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B0" w:rsidRDefault="000705B0">
      <w:pPr>
        <w:rPr>
          <w:b/>
          <w:sz w:val="28"/>
          <w:szCs w:val="28"/>
        </w:rPr>
      </w:pPr>
    </w:p>
    <w:p w:rsidR="00F50D78" w:rsidRPr="009A70BB" w:rsidRDefault="00F50D78" w:rsidP="00F50D78">
      <w:pPr>
        <w:rPr>
          <w:rFonts w:cs="Arial"/>
          <w:b/>
          <w:sz w:val="28"/>
          <w:szCs w:val="28"/>
        </w:rPr>
      </w:pPr>
      <w:r w:rsidRPr="009A70BB">
        <w:rPr>
          <w:rFonts w:cs="Arial"/>
          <w:b/>
          <w:sz w:val="28"/>
          <w:szCs w:val="28"/>
        </w:rPr>
        <w:t>Bildiri Başlığı:</w:t>
      </w:r>
    </w:p>
    <w:p w:rsidR="00F50D78" w:rsidRPr="009A70BB" w:rsidRDefault="00DF7B62" w:rsidP="00F50D78">
      <w:pPr>
        <w:rPr>
          <w:rFonts w:cs="Arial"/>
        </w:rPr>
      </w:pPr>
      <w:r w:rsidRPr="009A70BB">
        <w:rPr>
          <w:rFonts w:cs="Arial"/>
        </w:rPr>
        <w:t>Yazar veya Yazarlar</w:t>
      </w:r>
    </w:p>
    <w:p w:rsidR="00F50D78" w:rsidRPr="009A70BB" w:rsidRDefault="00DF7B62" w:rsidP="00F50D78">
      <w:pPr>
        <w:tabs>
          <w:tab w:val="left" w:pos="6781"/>
        </w:tabs>
        <w:rPr>
          <w:rFonts w:cs="Arial"/>
        </w:rPr>
      </w:pPr>
      <w:r w:rsidRPr="009A70BB">
        <w:rPr>
          <w:rFonts w:cs="Arial"/>
        </w:rPr>
        <w:t>Kurum</w:t>
      </w:r>
      <w:r w:rsidR="00F50D78" w:rsidRPr="009A70BB">
        <w:rPr>
          <w:rFonts w:cs="Arial"/>
        </w:rPr>
        <w:t xml:space="preserve"> ve/veya Ünvanı</w:t>
      </w:r>
      <w:r w:rsidR="00F50D78" w:rsidRPr="009A70BB">
        <w:rPr>
          <w:rFonts w:cs="Arial"/>
        </w:rPr>
        <w:tab/>
      </w:r>
    </w:p>
    <w:p w:rsidR="00F50D78" w:rsidRPr="009A70BB" w:rsidRDefault="00F50D78" w:rsidP="00F50D78">
      <w:pPr>
        <w:rPr>
          <w:rFonts w:cs="Arial"/>
        </w:rPr>
      </w:pPr>
      <w:r w:rsidRPr="009A70BB">
        <w:rPr>
          <w:rFonts w:cs="Arial"/>
        </w:rPr>
        <w:t>E-posta Adresi</w:t>
      </w:r>
    </w:p>
    <w:p w:rsidR="00F50D78" w:rsidRPr="009A70BB" w:rsidRDefault="00F50D78" w:rsidP="00F50D78">
      <w:pPr>
        <w:rPr>
          <w:rFonts w:cs="Arial"/>
        </w:rPr>
      </w:pPr>
    </w:p>
    <w:p w:rsidR="00F50D78" w:rsidRPr="009A70BB" w:rsidRDefault="00F50D78" w:rsidP="00F50D78">
      <w:pPr>
        <w:rPr>
          <w:rFonts w:cs="Arial"/>
        </w:rPr>
      </w:pPr>
      <w:r w:rsidRPr="009A70BB">
        <w:rPr>
          <w:rFonts w:cs="Arial"/>
          <w:b/>
        </w:rPr>
        <w:t>Özet</w:t>
      </w:r>
      <w:r w:rsidRPr="009A70BB">
        <w:rPr>
          <w:rFonts w:cs="Arial"/>
        </w:rPr>
        <w:t xml:space="preserve"> (en fazla </w:t>
      </w:r>
      <w:r w:rsidR="000C3F21" w:rsidRPr="009A70BB">
        <w:rPr>
          <w:rFonts w:cs="Arial"/>
        </w:rPr>
        <w:t>500</w:t>
      </w:r>
      <w:r w:rsidRPr="009A70BB">
        <w:rPr>
          <w:rFonts w:cs="Arial"/>
        </w:rPr>
        <w:t xml:space="preserve"> kelime)</w:t>
      </w:r>
    </w:p>
    <w:p w:rsidR="00DF7B62" w:rsidRPr="009A70BB" w:rsidRDefault="00DF7B62" w:rsidP="00F50D78">
      <w:pPr>
        <w:rPr>
          <w:rFonts w:cs="Arial"/>
          <w:b/>
        </w:rPr>
      </w:pPr>
    </w:p>
    <w:p w:rsidR="00F50D78" w:rsidRPr="009A70BB" w:rsidRDefault="00F50D78" w:rsidP="00F50D78">
      <w:pPr>
        <w:rPr>
          <w:rFonts w:cs="Arial"/>
        </w:rPr>
      </w:pPr>
      <w:r w:rsidRPr="009A70BB">
        <w:rPr>
          <w:rFonts w:cs="Arial"/>
          <w:b/>
        </w:rPr>
        <w:t>Anahtar Kelimeler</w:t>
      </w:r>
      <w:r w:rsidR="003F3F8C" w:rsidRPr="009A70BB">
        <w:rPr>
          <w:rFonts w:cs="Arial"/>
        </w:rPr>
        <w:t xml:space="preserve"> (en fazla 5 Anahtar Kelime)</w:t>
      </w:r>
    </w:p>
    <w:p w:rsidR="009A70BB" w:rsidRPr="009A70BB" w:rsidRDefault="009A70BB" w:rsidP="00F50D78">
      <w:pPr>
        <w:rPr>
          <w:rFonts w:cs="Arial"/>
        </w:rPr>
      </w:pPr>
      <w:r w:rsidRPr="009A70BB">
        <w:rPr>
          <w:rFonts w:cs="Arial"/>
          <w:b/>
        </w:rPr>
        <w:t xml:space="preserve">Kaynak </w:t>
      </w:r>
      <w:r w:rsidRPr="009A70BB">
        <w:rPr>
          <w:rFonts w:cs="Arial"/>
        </w:rPr>
        <w:t>(en az iki temel kaynak)</w:t>
      </w:r>
    </w:p>
    <w:p w:rsidR="00F50D78" w:rsidRPr="009A70BB" w:rsidRDefault="00F50D78" w:rsidP="00F50D78">
      <w:pPr>
        <w:rPr>
          <w:lang w:bidi="ar-SY"/>
        </w:rPr>
      </w:pPr>
      <w:r w:rsidRPr="009A70BB">
        <w:rPr>
          <w:b/>
          <w:lang w:bidi="ar-SY"/>
        </w:rPr>
        <w:t>Sempozyum teması</w:t>
      </w:r>
      <w:r w:rsidRPr="009A70BB">
        <w:rPr>
          <w:lang w:bidi="ar-SY"/>
        </w:rPr>
        <w:t xml:space="preserve"> (Özetin dahil olabileceği </w:t>
      </w:r>
      <w:proofErr w:type="gramStart"/>
      <w:r w:rsidRPr="009A70BB">
        <w:rPr>
          <w:lang w:bidi="ar-SY"/>
        </w:rPr>
        <w:t>sempozyum</w:t>
      </w:r>
      <w:proofErr w:type="gramEnd"/>
      <w:r w:rsidRPr="009A70BB">
        <w:rPr>
          <w:lang w:bidi="ar-SY"/>
        </w:rPr>
        <w:t xml:space="preserve"> teması)</w:t>
      </w:r>
    </w:p>
    <w:p w:rsidR="009A70BB" w:rsidRDefault="009A70BB" w:rsidP="009A70BB">
      <w:pPr>
        <w:pStyle w:val="ListeParagraf"/>
        <w:ind w:left="1068"/>
      </w:pPr>
      <w:proofErr w:type="spellStart"/>
      <w:r>
        <w:t>Yapay</w:t>
      </w:r>
      <w:proofErr w:type="spellEnd"/>
      <w:r>
        <w:t xml:space="preserve"> </w:t>
      </w:r>
      <w:proofErr w:type="spellStart"/>
      <w:r>
        <w:t>Zeka</w:t>
      </w:r>
      <w:proofErr w:type="spellEnd"/>
      <w:r>
        <w:t xml:space="preserve"> – </w:t>
      </w:r>
      <w:proofErr w:type="spellStart"/>
      <w:r>
        <w:t>Blokchain</w:t>
      </w:r>
      <w:proofErr w:type="spellEnd"/>
      <w:r>
        <w:t xml:space="preserve">- </w:t>
      </w:r>
      <w:proofErr w:type="spellStart"/>
      <w:r>
        <w:t>Gayrimenkul</w:t>
      </w:r>
      <w:proofErr w:type="spellEnd"/>
      <w:r>
        <w:t xml:space="preserve"> </w:t>
      </w:r>
      <w:proofErr w:type="spellStart"/>
      <w:r>
        <w:t>Sektörü’nün</w:t>
      </w:r>
      <w:proofErr w:type="spellEnd"/>
      <w:r>
        <w:t xml:space="preserve"> </w:t>
      </w:r>
      <w:proofErr w:type="spellStart"/>
      <w:r>
        <w:t>Geleceği</w:t>
      </w:r>
      <w:proofErr w:type="spellEnd"/>
    </w:p>
    <w:p w:rsidR="009A70BB" w:rsidRDefault="009A70BB" w:rsidP="009A70BB">
      <w:pPr>
        <w:pStyle w:val="ListeParagraf"/>
        <w:ind w:left="1068"/>
      </w:pPr>
      <w:proofErr w:type="spellStart"/>
      <w:r>
        <w:t>Kentsel</w:t>
      </w:r>
      <w:proofErr w:type="spellEnd"/>
      <w:r>
        <w:t xml:space="preserve"> </w:t>
      </w:r>
      <w:proofErr w:type="spellStart"/>
      <w:r>
        <w:t>Dayanıklılık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Kent </w:t>
      </w:r>
      <w:proofErr w:type="spellStart"/>
      <w:r>
        <w:t>Ekonomisi</w:t>
      </w:r>
      <w:proofErr w:type="spellEnd"/>
    </w:p>
    <w:p w:rsidR="009A70BB" w:rsidRDefault="009A70BB" w:rsidP="009A70BB">
      <w:pPr>
        <w:pStyle w:val="ListeParagraf"/>
        <w:ind w:left="1068"/>
      </w:pPr>
      <w:proofErr w:type="spellStart"/>
      <w:r>
        <w:t>Sermaye</w:t>
      </w:r>
      <w:proofErr w:type="spellEnd"/>
      <w:r>
        <w:t xml:space="preserve"> </w:t>
      </w:r>
      <w:proofErr w:type="spellStart"/>
      <w:r>
        <w:t>Piyasaları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Kitlesel</w:t>
      </w:r>
      <w:proofErr w:type="spellEnd"/>
      <w:r>
        <w:t xml:space="preserve"> </w:t>
      </w:r>
      <w:proofErr w:type="spellStart"/>
      <w:r>
        <w:t>Fonlama</w:t>
      </w:r>
      <w:proofErr w:type="spellEnd"/>
    </w:p>
    <w:p w:rsidR="009A70BB" w:rsidRDefault="009A70BB" w:rsidP="009A70BB">
      <w:pPr>
        <w:pStyle w:val="ListeParagraf"/>
        <w:ind w:left="1068"/>
      </w:pPr>
      <w:proofErr w:type="spellStart"/>
      <w:r>
        <w:t>Kentsel</w:t>
      </w:r>
      <w:proofErr w:type="spellEnd"/>
      <w:r>
        <w:t xml:space="preserve"> </w:t>
      </w:r>
      <w:proofErr w:type="spellStart"/>
      <w:r>
        <w:t>Dönüşüm</w:t>
      </w:r>
      <w:proofErr w:type="spellEnd"/>
      <w:r>
        <w:t xml:space="preserve"> </w:t>
      </w:r>
      <w:proofErr w:type="spellStart"/>
      <w:r>
        <w:t>Süreçleri</w:t>
      </w:r>
      <w:proofErr w:type="spellEnd"/>
    </w:p>
    <w:p w:rsidR="009A70BB" w:rsidRDefault="009A70BB" w:rsidP="009A70BB">
      <w:pPr>
        <w:pStyle w:val="ListeParagraf"/>
        <w:ind w:left="1068"/>
      </w:pPr>
      <w:r>
        <w:t xml:space="preserve">GYO </w:t>
      </w:r>
      <w:proofErr w:type="spellStart"/>
      <w:r>
        <w:t>ve</w:t>
      </w:r>
      <w:proofErr w:type="spellEnd"/>
      <w:r>
        <w:t xml:space="preserve"> </w:t>
      </w:r>
      <w:proofErr w:type="spellStart"/>
      <w:r>
        <w:t>GYF'lerin</w:t>
      </w:r>
      <w:proofErr w:type="spellEnd"/>
      <w:r>
        <w:t xml:space="preserve"> </w:t>
      </w:r>
      <w:proofErr w:type="spellStart"/>
      <w:r>
        <w:t>Geleceği</w:t>
      </w:r>
      <w:proofErr w:type="spellEnd"/>
    </w:p>
    <w:p w:rsidR="009A70BB" w:rsidRDefault="009A70BB" w:rsidP="009A70BB">
      <w:pPr>
        <w:pStyle w:val="ListeParagraf"/>
        <w:ind w:left="1068"/>
      </w:pPr>
      <w:proofErr w:type="spellStart"/>
      <w:r>
        <w:t>Tesis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Gayrimenkul</w:t>
      </w:r>
      <w:proofErr w:type="spellEnd"/>
      <w:r>
        <w:t xml:space="preserve"> </w:t>
      </w:r>
      <w:proofErr w:type="spellStart"/>
      <w:r>
        <w:t>Yönetimi</w:t>
      </w:r>
      <w:proofErr w:type="spellEnd"/>
    </w:p>
    <w:p w:rsidR="009A70BB" w:rsidRDefault="009A70BB" w:rsidP="009A70BB">
      <w:pPr>
        <w:pStyle w:val="ListeParagraf"/>
        <w:ind w:left="1068"/>
      </w:pPr>
      <w:proofErr w:type="spellStart"/>
      <w:r>
        <w:t>Arsa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Gayrimenkul</w:t>
      </w:r>
      <w:proofErr w:type="spellEnd"/>
      <w:r>
        <w:t xml:space="preserve"> </w:t>
      </w:r>
      <w:proofErr w:type="spellStart"/>
      <w:r>
        <w:t>Geliştirme</w:t>
      </w:r>
      <w:proofErr w:type="spellEnd"/>
      <w:r>
        <w:t xml:space="preserve"> </w:t>
      </w:r>
      <w:proofErr w:type="spellStart"/>
      <w:r>
        <w:t>Süreçleri</w:t>
      </w:r>
      <w:proofErr w:type="spellEnd"/>
    </w:p>
    <w:p w:rsidR="009A70BB" w:rsidRDefault="009A70BB" w:rsidP="009A70BB">
      <w:pPr>
        <w:pStyle w:val="ListeParagraf"/>
        <w:ind w:left="1068"/>
      </w:pPr>
      <w:proofErr w:type="spellStart"/>
      <w:r>
        <w:t>Gayrimenkul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Sertifikasyon</w:t>
      </w:r>
      <w:proofErr w:type="spellEnd"/>
    </w:p>
    <w:p w:rsidR="009A70BB" w:rsidRDefault="009A70BB" w:rsidP="009A70BB">
      <w:pPr>
        <w:pStyle w:val="ListeParagraf"/>
        <w:ind w:left="1068"/>
      </w:pPr>
      <w:proofErr w:type="spellStart"/>
      <w:r>
        <w:t>Gayrimenkul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İmar</w:t>
      </w:r>
      <w:proofErr w:type="spellEnd"/>
      <w:r>
        <w:t xml:space="preserve"> </w:t>
      </w:r>
      <w:proofErr w:type="spellStart"/>
      <w:r>
        <w:t>Hukuku</w:t>
      </w:r>
      <w:proofErr w:type="spellEnd"/>
    </w:p>
    <w:p w:rsidR="009A70BB" w:rsidRDefault="009A70BB" w:rsidP="009A70BB">
      <w:pPr>
        <w:pStyle w:val="ListeParagraf"/>
        <w:ind w:left="1068"/>
      </w:pPr>
      <w:proofErr w:type="spellStart"/>
      <w:r>
        <w:t>Gayrimenkul</w:t>
      </w:r>
      <w:proofErr w:type="spellEnd"/>
      <w:r>
        <w:t xml:space="preserve"> </w:t>
      </w:r>
      <w:proofErr w:type="spellStart"/>
      <w:r>
        <w:t>Finansmanı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Yatırım</w:t>
      </w:r>
      <w:proofErr w:type="spellEnd"/>
      <w:r>
        <w:t xml:space="preserve"> </w:t>
      </w:r>
      <w:proofErr w:type="spellStart"/>
      <w:r>
        <w:t>Süreçleri</w:t>
      </w:r>
      <w:proofErr w:type="spellEnd"/>
    </w:p>
    <w:p w:rsidR="009A70BB" w:rsidRDefault="009A70BB" w:rsidP="009A70BB">
      <w:pPr>
        <w:pStyle w:val="ListeParagraf"/>
        <w:ind w:left="1068"/>
      </w:pPr>
      <w:proofErr w:type="spellStart"/>
      <w:r>
        <w:t>Gayrimenkul</w:t>
      </w:r>
      <w:proofErr w:type="spellEnd"/>
      <w:r>
        <w:t xml:space="preserve"> </w:t>
      </w:r>
      <w:proofErr w:type="spellStart"/>
      <w:r>
        <w:t>Vergilendirme</w:t>
      </w:r>
      <w:proofErr w:type="spellEnd"/>
      <w:r>
        <w:t xml:space="preserve"> </w:t>
      </w:r>
      <w:proofErr w:type="spellStart"/>
      <w:r>
        <w:t>Süreçleri</w:t>
      </w:r>
      <w:proofErr w:type="spellEnd"/>
    </w:p>
    <w:p w:rsidR="009A70BB" w:rsidRDefault="009A70BB" w:rsidP="009A70BB">
      <w:pPr>
        <w:pStyle w:val="ListeParagraf"/>
        <w:ind w:left="1068"/>
      </w:pPr>
      <w:proofErr w:type="spellStart"/>
      <w:r>
        <w:t>Gayrimenkul</w:t>
      </w:r>
      <w:proofErr w:type="spellEnd"/>
      <w:r>
        <w:t xml:space="preserve"> </w:t>
      </w:r>
      <w:proofErr w:type="spellStart"/>
      <w:r>
        <w:t>Değerlemesi</w:t>
      </w:r>
      <w:proofErr w:type="spellEnd"/>
    </w:p>
    <w:p w:rsidR="009A70BB" w:rsidRDefault="009A70BB" w:rsidP="009A70BB">
      <w:pPr>
        <w:pStyle w:val="ListeParagraf"/>
        <w:ind w:left="1068"/>
      </w:pPr>
      <w:proofErr w:type="spellStart"/>
      <w:r>
        <w:t>Bölgesel</w:t>
      </w:r>
      <w:proofErr w:type="spellEnd"/>
      <w:r>
        <w:t xml:space="preserve"> </w:t>
      </w:r>
      <w:proofErr w:type="spellStart"/>
      <w:r>
        <w:t>Kalkınma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Gayrimenkul</w:t>
      </w:r>
      <w:proofErr w:type="spellEnd"/>
      <w:r>
        <w:t xml:space="preserve"> </w:t>
      </w:r>
      <w:proofErr w:type="spellStart"/>
      <w:r>
        <w:t>Pazarları</w:t>
      </w:r>
      <w:proofErr w:type="spellEnd"/>
    </w:p>
    <w:p w:rsidR="009A70BB" w:rsidRDefault="009A70BB" w:rsidP="009A70BB">
      <w:pPr>
        <w:pStyle w:val="ListeParagraf"/>
        <w:ind w:left="1068"/>
      </w:pPr>
      <w:proofErr w:type="spellStart"/>
      <w:r>
        <w:t>Konut</w:t>
      </w:r>
      <w:proofErr w:type="spellEnd"/>
      <w:r>
        <w:t xml:space="preserve"> </w:t>
      </w:r>
      <w:proofErr w:type="spellStart"/>
      <w:r>
        <w:t>Politikaları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Gayrimenkul</w:t>
      </w:r>
      <w:proofErr w:type="spellEnd"/>
      <w:r>
        <w:t xml:space="preserve"> </w:t>
      </w:r>
      <w:proofErr w:type="spellStart"/>
      <w:r>
        <w:t>Sektörü</w:t>
      </w:r>
      <w:bookmarkStart w:id="0" w:name="_GoBack"/>
      <w:bookmarkEnd w:id="0"/>
      <w:proofErr w:type="spellEnd"/>
    </w:p>
    <w:p w:rsidR="009A70BB" w:rsidRDefault="009A70BB" w:rsidP="009A70BB">
      <w:pPr>
        <w:pStyle w:val="ListeParagraf"/>
        <w:ind w:left="1068"/>
      </w:pPr>
      <w:proofErr w:type="spellStart"/>
      <w:r>
        <w:t>Gayrimenkul’de</w:t>
      </w:r>
      <w:proofErr w:type="spellEnd"/>
      <w:r>
        <w:t xml:space="preserve"> </w:t>
      </w:r>
      <w:proofErr w:type="spellStart"/>
      <w:r>
        <w:t>İnsan</w:t>
      </w:r>
      <w:proofErr w:type="spellEnd"/>
      <w:r>
        <w:t xml:space="preserve"> </w:t>
      </w:r>
      <w:proofErr w:type="spellStart"/>
      <w:r>
        <w:t>Faktörü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Kentli</w:t>
      </w:r>
      <w:proofErr w:type="spellEnd"/>
      <w:r>
        <w:t xml:space="preserve"> </w:t>
      </w:r>
      <w:proofErr w:type="spellStart"/>
      <w:r>
        <w:t>Olma</w:t>
      </w:r>
      <w:proofErr w:type="spellEnd"/>
    </w:p>
    <w:p w:rsidR="00DF7B62" w:rsidRPr="008448DE" w:rsidRDefault="009A70BB" w:rsidP="009A70BB">
      <w:pPr>
        <w:pStyle w:val="ListeParagraf"/>
        <w:ind w:left="1068"/>
      </w:pPr>
      <w:proofErr w:type="spellStart"/>
      <w:r>
        <w:t>Yeşil</w:t>
      </w:r>
      <w:proofErr w:type="spellEnd"/>
      <w:r>
        <w:t xml:space="preserve">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Yatırımları</w:t>
      </w:r>
      <w:proofErr w:type="spellEnd"/>
    </w:p>
    <w:p w:rsidR="00F50D78" w:rsidRDefault="00F50D78">
      <w:pPr>
        <w:rPr>
          <w:b/>
          <w:sz w:val="28"/>
          <w:szCs w:val="28"/>
        </w:rPr>
      </w:pPr>
    </w:p>
    <w:p w:rsidR="00DF7B62" w:rsidRPr="009A70BB" w:rsidRDefault="003F3F8C" w:rsidP="00DF7B62">
      <w:pPr>
        <w:rPr>
          <w:szCs w:val="24"/>
          <w:lang w:bidi="ar-SY"/>
        </w:rPr>
      </w:pPr>
      <w:r w:rsidRPr="009A70BB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253365</wp:posOffset>
                </wp:positionV>
                <wp:extent cx="298450" cy="2603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C" w:rsidRDefault="003F3F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65pt;margin-top:19.95pt;width:23.5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">
                <v:textbox>
                  <w:txbxContent>
                    <w:p w:rsidR="003F3F8C" w:rsidRDefault="003F3F8C"/>
                  </w:txbxContent>
                </v:textbox>
              </v:shape>
            </w:pict>
          </mc:Fallback>
        </mc:AlternateContent>
      </w:r>
      <w:r w:rsidR="00D4643D" w:rsidRPr="009A70BB">
        <w:rPr>
          <w:b/>
          <w:szCs w:val="24"/>
          <w:lang w:bidi="ar-SY"/>
        </w:rPr>
        <w:t>Prof. Dr. Vedia Dökmeci</w:t>
      </w:r>
      <w:r w:rsidR="00DF7B62" w:rsidRPr="009A70BB">
        <w:rPr>
          <w:b/>
          <w:szCs w:val="24"/>
          <w:lang w:bidi="ar-SY"/>
        </w:rPr>
        <w:t xml:space="preserve"> Gayrimenkul Araştırmaları Teşvik Ödülü</w:t>
      </w:r>
    </w:p>
    <w:p w:rsidR="00DF7B62" w:rsidRPr="009A70BB" w:rsidRDefault="003F3F8C">
      <w:pPr>
        <w:rPr>
          <w:rFonts w:cs="Arial"/>
        </w:rPr>
      </w:pPr>
      <w:r w:rsidRPr="009A70BB">
        <w:rPr>
          <w:rFonts w:cs="Arial"/>
        </w:rPr>
        <w:t xml:space="preserve">Ödül şartlarını okudum ve kabul ediyorum </w:t>
      </w:r>
    </w:p>
    <w:sectPr w:rsidR="00DF7B62" w:rsidRPr="009A70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03" w:rsidRDefault="00783603" w:rsidP="00CC28F3">
      <w:pPr>
        <w:spacing w:after="0" w:line="240" w:lineRule="auto"/>
      </w:pPr>
      <w:r>
        <w:separator/>
      </w:r>
    </w:p>
  </w:endnote>
  <w:endnote w:type="continuationSeparator" w:id="0">
    <w:p w:rsidR="00783603" w:rsidRDefault="00783603" w:rsidP="00CC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DA6" w:rsidRDefault="00151DA6" w:rsidP="00151DA6">
    <w:pPr>
      <w:spacing w:after="0" w:line="240" w:lineRule="auto"/>
      <w:rPr>
        <w:rFonts w:ascii="Tahoma" w:eastAsia="Times New Roman" w:hAnsi="Tahoma" w:cs="Tahoma"/>
        <w:spacing w:val="8"/>
        <w:sz w:val="18"/>
        <w:szCs w:val="20"/>
        <w:lang w:eastAsia="tr-TR"/>
      </w:rPr>
    </w:pPr>
  </w:p>
  <w:p w:rsidR="00151DA6" w:rsidRDefault="00151DA6" w:rsidP="00151DA6">
    <w:pPr>
      <w:spacing w:after="0" w:line="240" w:lineRule="auto"/>
      <w:rPr>
        <w:rFonts w:ascii="Tahoma" w:eastAsia="Times New Roman" w:hAnsi="Tahoma" w:cs="Tahoma"/>
        <w:spacing w:val="8"/>
        <w:sz w:val="18"/>
        <w:szCs w:val="20"/>
        <w:lang w:eastAsia="tr-TR"/>
      </w:rPr>
    </w:pPr>
    <w:r>
      <w:rPr>
        <w:b/>
        <w:noProof/>
        <w:spacing w:val="20"/>
        <w:sz w:val="26"/>
        <w:szCs w:val="26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84B40" wp14:editId="14AB7F9D">
              <wp:simplePos x="0" y="0"/>
              <wp:positionH relativeFrom="margin">
                <wp:posOffset>0</wp:posOffset>
              </wp:positionH>
              <wp:positionV relativeFrom="paragraph">
                <wp:posOffset>54668</wp:posOffset>
              </wp:positionV>
              <wp:extent cx="5757333" cy="0"/>
              <wp:effectExtent l="0" t="0" r="34290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33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F222433" id="Düz Bağlayıcı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3pt" to="453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" strokecolor="#5b9bd5 [3204]" strokeweight="1pt">
              <v:stroke joinstyle="miter"/>
              <w10:wrap anchorx="margin"/>
            </v:line>
          </w:pict>
        </mc:Fallback>
      </mc:AlternateContent>
    </w:r>
  </w:p>
  <w:p w:rsidR="00151DA6" w:rsidRPr="00151DA6" w:rsidRDefault="00151DA6" w:rsidP="00151DA6">
    <w:pPr>
      <w:spacing w:after="0" w:line="240" w:lineRule="auto"/>
      <w:rPr>
        <w:rFonts w:ascii="Tahoma" w:eastAsia="Times New Roman" w:hAnsi="Tahoma" w:cs="Tahoma"/>
        <w:spacing w:val="8"/>
        <w:sz w:val="18"/>
        <w:szCs w:val="20"/>
        <w:lang w:eastAsia="tr-TR"/>
      </w:rPr>
    </w:pPr>
    <w:r w:rsidRPr="00151DA6">
      <w:rPr>
        <w:rFonts w:ascii="Tahoma" w:eastAsia="Times New Roman" w:hAnsi="Tahoma" w:cs="Tahoma"/>
        <w:spacing w:val="8"/>
        <w:sz w:val="18"/>
        <w:szCs w:val="20"/>
        <w:lang w:eastAsia="tr-TR"/>
      </w:rPr>
      <w:t xml:space="preserve">ITU Taskısla </w:t>
    </w:r>
    <w:r>
      <w:rPr>
        <w:rFonts w:ascii="Tahoma" w:eastAsia="Times New Roman" w:hAnsi="Tahoma" w:cs="Tahoma"/>
        <w:spacing w:val="8"/>
        <w:sz w:val="18"/>
        <w:szCs w:val="20"/>
        <w:lang w:eastAsia="tr-TR"/>
      </w:rPr>
      <w:t>Kampüsü</w:t>
    </w:r>
    <w:r w:rsidRPr="00151DA6">
      <w:rPr>
        <w:rFonts w:ascii="Tahoma" w:eastAsia="Times New Roman" w:hAnsi="Tahoma" w:cs="Tahoma"/>
        <w:spacing w:val="8"/>
        <w:sz w:val="18"/>
        <w:szCs w:val="20"/>
        <w:lang w:eastAsia="tr-TR"/>
      </w:rPr>
      <w:t xml:space="preserve">, </w:t>
    </w:r>
    <w:r w:rsidRPr="00151DA6">
      <w:rPr>
        <w:rFonts w:ascii="Tahoma" w:eastAsia="Times New Roman" w:hAnsi="Tahoma" w:cs="Tahoma"/>
        <w:spacing w:val="-8"/>
        <w:sz w:val="18"/>
        <w:szCs w:val="20"/>
        <w:lang w:eastAsia="tr-TR"/>
      </w:rPr>
      <w:t>No. 114,</w:t>
    </w:r>
    <w:r w:rsidRPr="00151DA6">
      <w:rPr>
        <w:rFonts w:ascii="Tahoma" w:eastAsia="Times New Roman" w:hAnsi="Tahoma" w:cs="Tahoma"/>
        <w:spacing w:val="8"/>
        <w:sz w:val="18"/>
        <w:szCs w:val="20"/>
        <w:lang w:eastAsia="tr-TR"/>
      </w:rPr>
      <w:t xml:space="preserve"> Taksim (34437), ISTANBUL-TURKEY </w:t>
    </w:r>
  </w:p>
  <w:p w:rsidR="00151DA6" w:rsidRPr="00151DA6" w:rsidRDefault="00151DA6" w:rsidP="00151DA6">
    <w:pPr>
      <w:spacing w:after="0" w:line="240" w:lineRule="auto"/>
      <w:rPr>
        <w:rFonts w:ascii="Tahoma" w:eastAsia="Times New Roman" w:hAnsi="Tahoma" w:cs="Tahoma"/>
        <w:spacing w:val="8"/>
        <w:sz w:val="18"/>
        <w:szCs w:val="20"/>
        <w:lang w:eastAsia="tr-TR"/>
      </w:rPr>
    </w:pPr>
    <w:r w:rsidRPr="00151DA6">
      <w:rPr>
        <w:rFonts w:ascii="Tahoma" w:eastAsia="Times New Roman" w:hAnsi="Tahoma" w:cs="Tahoma"/>
        <w:spacing w:val="8"/>
        <w:sz w:val="18"/>
        <w:szCs w:val="20"/>
        <w:lang w:eastAsia="tr-TR"/>
      </w:rPr>
      <w:t>http: // www.cevse.itu.edu.tr</w:t>
    </w:r>
    <w:r w:rsidRPr="00151DA6">
      <w:rPr>
        <w:rFonts w:ascii="Tahoma" w:eastAsia="Times New Roman" w:hAnsi="Tahoma" w:cs="Tahoma"/>
        <w:spacing w:val="8"/>
        <w:sz w:val="18"/>
        <w:szCs w:val="20"/>
        <w:lang w:eastAsia="tr-TR"/>
      </w:rPr>
      <w:tab/>
    </w:r>
    <w:r w:rsidRPr="00151DA6">
      <w:rPr>
        <w:rFonts w:ascii="Tahoma" w:eastAsia="Times New Roman" w:hAnsi="Tahoma" w:cs="Tahoma"/>
        <w:spacing w:val="8"/>
        <w:sz w:val="18"/>
        <w:szCs w:val="20"/>
        <w:lang w:eastAsia="tr-TR"/>
      </w:rPr>
      <w:tab/>
    </w:r>
    <w:r>
      <w:rPr>
        <w:rFonts w:ascii="Tahoma" w:eastAsia="Times New Roman" w:hAnsi="Tahoma" w:cs="Tahoma"/>
        <w:spacing w:val="8"/>
        <w:sz w:val="18"/>
        <w:szCs w:val="20"/>
        <w:lang w:eastAsia="tr-TR"/>
      </w:rPr>
      <w:tab/>
    </w:r>
    <w:r>
      <w:rPr>
        <w:rFonts w:ascii="Tahoma" w:eastAsia="Times New Roman" w:hAnsi="Tahoma" w:cs="Tahoma"/>
        <w:spacing w:val="8"/>
        <w:sz w:val="18"/>
        <w:szCs w:val="20"/>
        <w:lang w:eastAsia="tr-TR"/>
      </w:rPr>
      <w:tab/>
    </w:r>
    <w:r>
      <w:rPr>
        <w:rFonts w:ascii="Tahoma" w:eastAsia="Times New Roman" w:hAnsi="Tahoma" w:cs="Tahoma"/>
        <w:spacing w:val="8"/>
        <w:sz w:val="18"/>
        <w:szCs w:val="20"/>
        <w:lang w:eastAsia="tr-TR"/>
      </w:rPr>
      <w:tab/>
      <w:t xml:space="preserve">    </w:t>
    </w:r>
    <w:r>
      <w:rPr>
        <w:rFonts w:ascii="Tahoma" w:eastAsia="Times New Roman" w:hAnsi="Tahoma" w:cs="Tahoma"/>
        <w:spacing w:val="8"/>
        <w:sz w:val="18"/>
        <w:szCs w:val="20"/>
        <w:lang w:eastAsia="tr-TR"/>
      </w:rPr>
      <w:tab/>
    </w:r>
    <w:r>
      <w:rPr>
        <w:rFonts w:ascii="Tahoma" w:eastAsia="Times New Roman" w:hAnsi="Tahoma" w:cs="Tahoma"/>
        <w:spacing w:val="8"/>
        <w:sz w:val="18"/>
        <w:szCs w:val="20"/>
        <w:lang w:eastAsia="tr-TR"/>
      </w:rPr>
      <w:tab/>
    </w:r>
    <w:r w:rsidRPr="00151DA6">
      <w:rPr>
        <w:rFonts w:ascii="Tahoma" w:eastAsia="Times New Roman" w:hAnsi="Tahoma" w:cs="Tahoma"/>
        <w:spacing w:val="8"/>
        <w:sz w:val="18"/>
        <w:szCs w:val="20"/>
        <w:lang w:eastAsia="tr-TR"/>
      </w:rPr>
      <w:t>tel:</w:t>
    </w:r>
    <w:r w:rsidRPr="00151DA6">
      <w:rPr>
        <w:rFonts w:ascii="Tahoma" w:eastAsia="Times New Roman" w:hAnsi="Tahoma" w:cs="Tahoma"/>
        <w:spacing w:val="8"/>
        <w:sz w:val="18"/>
        <w:szCs w:val="20"/>
        <w:lang w:eastAsia="tr-TR"/>
      </w:rPr>
      <w:tab/>
      <w:t>0</w:t>
    </w:r>
    <w:r w:rsidRPr="00151DA6">
      <w:rPr>
        <w:rFonts w:ascii="Tahoma" w:eastAsia="Times New Roman" w:hAnsi="Tahoma" w:cs="Tahoma"/>
        <w:sz w:val="18"/>
        <w:szCs w:val="20"/>
        <w:lang w:eastAsia="tr-TR"/>
      </w:rPr>
      <w:t>212</w:t>
    </w:r>
    <w:r w:rsidRPr="00151DA6">
      <w:rPr>
        <w:rFonts w:ascii="Tahoma" w:eastAsia="Times New Roman" w:hAnsi="Tahoma" w:cs="Tahoma"/>
        <w:spacing w:val="8"/>
        <w:sz w:val="18"/>
        <w:szCs w:val="20"/>
        <w:lang w:eastAsia="tr-TR"/>
      </w:rPr>
      <w:t xml:space="preserve"> 2492834</w:t>
    </w:r>
  </w:p>
  <w:p w:rsidR="00151DA6" w:rsidRPr="00151DA6" w:rsidRDefault="00151DA6" w:rsidP="00151DA6">
    <w:pPr>
      <w:spacing w:after="0" w:line="240" w:lineRule="auto"/>
      <w:rPr>
        <w:rFonts w:ascii="Tahoma" w:eastAsia="Times New Roman" w:hAnsi="Tahoma" w:cs="Tahoma"/>
        <w:spacing w:val="8"/>
        <w:sz w:val="18"/>
        <w:szCs w:val="20"/>
        <w:lang w:eastAsia="tr-TR"/>
      </w:rPr>
    </w:pPr>
    <w:r w:rsidRPr="00151DA6">
      <w:rPr>
        <w:rFonts w:ascii="Tahoma" w:eastAsia="Times New Roman" w:hAnsi="Tahoma" w:cs="Tahoma"/>
        <w:sz w:val="18"/>
        <w:szCs w:val="20"/>
        <w:lang w:eastAsia="tr-TR"/>
      </w:rPr>
      <w:t>e-mail: cevse @ itu.edu.tr</w:t>
    </w:r>
    <w:r>
      <w:rPr>
        <w:rFonts w:ascii="Tahoma" w:eastAsia="Times New Roman" w:hAnsi="Tahoma" w:cs="Tahoma"/>
        <w:spacing w:val="8"/>
        <w:sz w:val="18"/>
        <w:szCs w:val="20"/>
        <w:lang w:eastAsia="tr-TR"/>
      </w:rPr>
      <w:tab/>
    </w:r>
    <w:r>
      <w:rPr>
        <w:rFonts w:ascii="Tahoma" w:eastAsia="Times New Roman" w:hAnsi="Tahoma" w:cs="Tahoma"/>
        <w:spacing w:val="8"/>
        <w:sz w:val="18"/>
        <w:szCs w:val="20"/>
        <w:lang w:eastAsia="tr-TR"/>
      </w:rPr>
      <w:tab/>
    </w:r>
    <w:r>
      <w:rPr>
        <w:rFonts w:ascii="Tahoma" w:eastAsia="Times New Roman" w:hAnsi="Tahoma" w:cs="Tahoma"/>
        <w:spacing w:val="8"/>
        <w:sz w:val="18"/>
        <w:szCs w:val="20"/>
        <w:lang w:eastAsia="tr-TR"/>
      </w:rPr>
      <w:tab/>
    </w:r>
    <w:r>
      <w:rPr>
        <w:rFonts w:ascii="Tahoma" w:eastAsia="Times New Roman" w:hAnsi="Tahoma" w:cs="Tahoma"/>
        <w:spacing w:val="8"/>
        <w:sz w:val="18"/>
        <w:szCs w:val="20"/>
        <w:lang w:eastAsia="tr-TR"/>
      </w:rPr>
      <w:tab/>
    </w:r>
    <w:r>
      <w:rPr>
        <w:rFonts w:ascii="Tahoma" w:eastAsia="Times New Roman" w:hAnsi="Tahoma" w:cs="Tahoma"/>
        <w:spacing w:val="8"/>
        <w:sz w:val="18"/>
        <w:szCs w:val="20"/>
        <w:lang w:eastAsia="tr-TR"/>
      </w:rPr>
      <w:tab/>
    </w:r>
    <w:r>
      <w:rPr>
        <w:rFonts w:ascii="Tahoma" w:eastAsia="Times New Roman" w:hAnsi="Tahoma" w:cs="Tahoma"/>
        <w:spacing w:val="8"/>
        <w:sz w:val="18"/>
        <w:szCs w:val="20"/>
        <w:lang w:eastAsia="tr-TR"/>
      </w:rPr>
      <w:tab/>
    </w:r>
    <w:r>
      <w:rPr>
        <w:rFonts w:ascii="Tahoma" w:eastAsia="Times New Roman" w:hAnsi="Tahoma" w:cs="Tahoma"/>
        <w:spacing w:val="8"/>
        <w:sz w:val="18"/>
        <w:szCs w:val="20"/>
        <w:lang w:eastAsia="tr-TR"/>
      </w:rPr>
      <w:tab/>
      <w:t xml:space="preserve">   </w:t>
    </w:r>
    <w:r>
      <w:rPr>
        <w:rFonts w:ascii="Tahoma" w:eastAsia="Times New Roman" w:hAnsi="Tahoma" w:cs="Tahoma"/>
        <w:spacing w:val="8"/>
        <w:sz w:val="18"/>
        <w:szCs w:val="20"/>
        <w:lang w:eastAsia="tr-TR"/>
      </w:rPr>
      <w:tab/>
    </w:r>
    <w:r w:rsidRPr="00151DA6">
      <w:rPr>
        <w:rFonts w:ascii="Tahoma" w:eastAsia="Times New Roman" w:hAnsi="Tahoma" w:cs="Tahoma"/>
        <w:spacing w:val="8"/>
        <w:sz w:val="18"/>
        <w:szCs w:val="20"/>
        <w:lang w:eastAsia="tr-TR"/>
      </w:rPr>
      <w:t>fax:</w:t>
    </w:r>
    <w:r w:rsidRPr="00151DA6">
      <w:rPr>
        <w:rFonts w:ascii="Tahoma" w:eastAsia="Times New Roman" w:hAnsi="Tahoma" w:cs="Tahoma"/>
        <w:spacing w:val="8"/>
        <w:sz w:val="18"/>
        <w:szCs w:val="20"/>
        <w:lang w:eastAsia="tr-TR"/>
      </w:rPr>
      <w:tab/>
      <w:t>0</w:t>
    </w:r>
    <w:r w:rsidRPr="00151DA6">
      <w:rPr>
        <w:rFonts w:ascii="Tahoma" w:eastAsia="Times New Roman" w:hAnsi="Tahoma" w:cs="Tahoma"/>
        <w:sz w:val="18"/>
        <w:szCs w:val="20"/>
        <w:lang w:eastAsia="tr-TR"/>
      </w:rPr>
      <w:t>212</w:t>
    </w:r>
    <w:r w:rsidRPr="00151DA6">
      <w:rPr>
        <w:rFonts w:ascii="Tahoma" w:eastAsia="Times New Roman" w:hAnsi="Tahoma" w:cs="Tahoma"/>
        <w:spacing w:val="8"/>
        <w:sz w:val="18"/>
        <w:szCs w:val="20"/>
        <w:lang w:eastAsia="tr-TR"/>
      </w:rPr>
      <w:t xml:space="preserve"> 2517831</w:t>
    </w:r>
  </w:p>
  <w:p w:rsidR="00151DA6" w:rsidRDefault="00151D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03" w:rsidRDefault="00783603" w:rsidP="00CC28F3">
      <w:pPr>
        <w:spacing w:after="0" w:line="240" w:lineRule="auto"/>
      </w:pPr>
      <w:r>
        <w:separator/>
      </w:r>
    </w:p>
  </w:footnote>
  <w:footnote w:type="continuationSeparator" w:id="0">
    <w:p w:rsidR="00783603" w:rsidRDefault="00783603" w:rsidP="00CC2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8F3" w:rsidRPr="000705B0" w:rsidRDefault="000705B0" w:rsidP="000705B0">
    <w:pPr>
      <w:spacing w:after="0" w:line="240" w:lineRule="auto"/>
      <w:ind w:firstLine="851"/>
      <w:rPr>
        <w:b/>
        <w:sz w:val="16"/>
        <w:szCs w:val="16"/>
      </w:rPr>
    </w:pPr>
    <w:r w:rsidRPr="000705B0">
      <w:rPr>
        <w:b/>
        <w:noProof/>
        <w:spacing w:val="20"/>
        <w:sz w:val="16"/>
        <w:szCs w:val="16"/>
        <w:lang w:eastAsia="tr-TR"/>
      </w:rPr>
      <w:drawing>
        <wp:anchor distT="0" distB="0" distL="114300" distR="114300" simplePos="0" relativeHeight="251658240" behindDoc="0" locked="0" layoutInCell="1" allowOverlap="1" wp14:anchorId="73B62C52" wp14:editId="2ECF2E77">
          <wp:simplePos x="0" y="0"/>
          <wp:positionH relativeFrom="column">
            <wp:posOffset>-87983</wp:posOffset>
          </wp:positionH>
          <wp:positionV relativeFrom="paragraph">
            <wp:posOffset>-146685</wp:posOffset>
          </wp:positionV>
          <wp:extent cx="677334" cy="469709"/>
          <wp:effectExtent l="0" t="0" r="8890" b="6985"/>
          <wp:wrapNone/>
          <wp:docPr id="1" name="Resim 1" descr="itulogo_nisan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Resim" descr="itulogo_nisan20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34" cy="469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F3" w:rsidRPr="000705B0">
      <w:rPr>
        <w:b/>
        <w:sz w:val="16"/>
        <w:szCs w:val="16"/>
      </w:rPr>
      <w:t>İTÜ GAYRİMENKUL GELİŞTİRME YÜKSEK LİSANS PROGRAMI</w:t>
    </w:r>
  </w:p>
  <w:p w:rsidR="00CC28F3" w:rsidRPr="000705B0" w:rsidRDefault="00CC28F3" w:rsidP="000705B0">
    <w:pPr>
      <w:spacing w:after="0" w:line="240" w:lineRule="auto"/>
      <w:ind w:firstLine="851"/>
      <w:jc w:val="both"/>
      <w:rPr>
        <w:b/>
        <w:sz w:val="16"/>
        <w:szCs w:val="16"/>
      </w:rPr>
    </w:pPr>
    <w:r w:rsidRPr="000705B0">
      <w:rPr>
        <w:b/>
        <w:sz w:val="16"/>
        <w:szCs w:val="16"/>
      </w:rPr>
      <w:t>İTÜ ÇEVRE VE ŞEHİRCİLİK UYG-AR MERKEZİ GAYRİMENKUL ARAŞTIRMALARI BİRİMİ</w:t>
    </w:r>
  </w:p>
  <w:p w:rsidR="000705B0" w:rsidRPr="000705B0" w:rsidRDefault="000705B0" w:rsidP="000705B0">
    <w:pPr>
      <w:spacing w:after="0" w:line="240" w:lineRule="auto"/>
      <w:ind w:firstLine="851"/>
      <w:jc w:val="both"/>
      <w:rPr>
        <w:b/>
        <w:sz w:val="16"/>
        <w:szCs w:val="16"/>
      </w:rPr>
    </w:pPr>
  </w:p>
  <w:p w:rsidR="000705B0" w:rsidRPr="00CC28F3" w:rsidRDefault="000705B0" w:rsidP="000705B0">
    <w:pPr>
      <w:spacing w:after="0" w:line="240" w:lineRule="auto"/>
      <w:jc w:val="both"/>
      <w:rPr>
        <w:b/>
        <w:sz w:val="18"/>
        <w:szCs w:val="18"/>
      </w:rPr>
    </w:pPr>
    <w:r w:rsidRPr="000705B0">
      <w:rPr>
        <w:b/>
        <w:spacing w:val="20"/>
        <w:sz w:val="26"/>
        <w:szCs w:val="26"/>
      </w:rPr>
      <w:t xml:space="preserve">GAYRİMENKUL ARAŞTIRMALARI </w:t>
    </w:r>
    <w:r w:rsidR="009A70BB">
      <w:rPr>
        <w:b/>
        <w:spacing w:val="20"/>
        <w:sz w:val="26"/>
        <w:szCs w:val="26"/>
      </w:rPr>
      <w:t xml:space="preserve">ULUSAL </w:t>
    </w:r>
    <w:proofErr w:type="gramStart"/>
    <w:r w:rsidRPr="000705B0">
      <w:rPr>
        <w:b/>
        <w:spacing w:val="20"/>
        <w:sz w:val="26"/>
        <w:szCs w:val="26"/>
      </w:rPr>
      <w:t>KONFERANSI</w:t>
    </w:r>
    <w:r w:rsidRPr="000705B0">
      <w:rPr>
        <w:b/>
        <w:sz w:val="18"/>
        <w:szCs w:val="18"/>
      </w:rPr>
      <w:t xml:space="preserve">  </w:t>
    </w:r>
    <w:r>
      <w:rPr>
        <w:b/>
        <w:sz w:val="18"/>
        <w:szCs w:val="18"/>
      </w:rPr>
      <w:t xml:space="preserve">        </w:t>
    </w:r>
    <w:r w:rsidR="00037BDE">
      <w:rPr>
        <w:b/>
        <w:sz w:val="24"/>
        <w:szCs w:val="24"/>
      </w:rPr>
      <w:t>04</w:t>
    </w:r>
    <w:proofErr w:type="gramEnd"/>
    <w:r w:rsidR="00037BDE">
      <w:rPr>
        <w:b/>
        <w:sz w:val="24"/>
        <w:szCs w:val="24"/>
      </w:rPr>
      <w:t>-05 Ekim 2019</w:t>
    </w:r>
  </w:p>
  <w:p w:rsidR="000705B0" w:rsidRDefault="000705B0" w:rsidP="000705B0">
    <w:pPr>
      <w:spacing w:after="0" w:line="240" w:lineRule="auto"/>
      <w:ind w:firstLine="851"/>
      <w:jc w:val="both"/>
      <w:rPr>
        <w:b/>
        <w:sz w:val="18"/>
        <w:szCs w:val="18"/>
      </w:rPr>
    </w:pPr>
    <w:r>
      <w:rPr>
        <w:b/>
        <w:noProof/>
        <w:spacing w:val="20"/>
        <w:sz w:val="26"/>
        <w:szCs w:val="2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B0C3C" wp14:editId="49612061">
              <wp:simplePos x="0" y="0"/>
              <wp:positionH relativeFrom="margin">
                <wp:align>left</wp:align>
              </wp:positionH>
              <wp:positionV relativeFrom="paragraph">
                <wp:posOffset>57785</wp:posOffset>
              </wp:positionV>
              <wp:extent cx="5757333" cy="0"/>
              <wp:effectExtent l="0" t="0" r="34290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33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3CC999C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55pt" to="453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" strokecolor="#5b9bd5 [3204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B75DF"/>
    <w:multiLevelType w:val="hybridMultilevel"/>
    <w:tmpl w:val="ABBA8764"/>
    <w:lvl w:ilvl="0" w:tplc="899245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E469A0"/>
    <w:multiLevelType w:val="hybridMultilevel"/>
    <w:tmpl w:val="FFF294EA"/>
    <w:lvl w:ilvl="0" w:tplc="5C4A0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9020B"/>
    <w:multiLevelType w:val="hybridMultilevel"/>
    <w:tmpl w:val="944461C4"/>
    <w:lvl w:ilvl="0" w:tplc="56D49076">
      <w:start w:val="1"/>
      <w:numFmt w:val="bullet"/>
      <w:lvlText w:val="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FA85CA6"/>
    <w:multiLevelType w:val="hybridMultilevel"/>
    <w:tmpl w:val="504C0CEA"/>
    <w:lvl w:ilvl="0" w:tplc="041F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73A14198"/>
    <w:multiLevelType w:val="hybridMultilevel"/>
    <w:tmpl w:val="4EF805C8"/>
    <w:lvl w:ilvl="0" w:tplc="899245A2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000" w:hanging="360"/>
      </w:pPr>
    </w:lvl>
    <w:lvl w:ilvl="2" w:tplc="041F001B">
      <w:start w:val="1"/>
      <w:numFmt w:val="lowerRoman"/>
      <w:lvlText w:val="%3."/>
      <w:lvlJc w:val="right"/>
      <w:pPr>
        <w:ind w:left="3720" w:hanging="180"/>
      </w:pPr>
    </w:lvl>
    <w:lvl w:ilvl="3" w:tplc="041F000F" w:tentative="1">
      <w:start w:val="1"/>
      <w:numFmt w:val="decimal"/>
      <w:lvlText w:val="%4."/>
      <w:lvlJc w:val="left"/>
      <w:pPr>
        <w:ind w:left="4440" w:hanging="360"/>
      </w:pPr>
    </w:lvl>
    <w:lvl w:ilvl="4" w:tplc="041F0019" w:tentative="1">
      <w:start w:val="1"/>
      <w:numFmt w:val="lowerLetter"/>
      <w:lvlText w:val="%5."/>
      <w:lvlJc w:val="left"/>
      <w:pPr>
        <w:ind w:left="5160" w:hanging="360"/>
      </w:pPr>
    </w:lvl>
    <w:lvl w:ilvl="5" w:tplc="041F001B" w:tentative="1">
      <w:start w:val="1"/>
      <w:numFmt w:val="lowerRoman"/>
      <w:lvlText w:val="%6."/>
      <w:lvlJc w:val="right"/>
      <w:pPr>
        <w:ind w:left="5880" w:hanging="180"/>
      </w:pPr>
    </w:lvl>
    <w:lvl w:ilvl="6" w:tplc="041F000F" w:tentative="1">
      <w:start w:val="1"/>
      <w:numFmt w:val="decimal"/>
      <w:lvlText w:val="%7."/>
      <w:lvlJc w:val="left"/>
      <w:pPr>
        <w:ind w:left="6600" w:hanging="360"/>
      </w:pPr>
    </w:lvl>
    <w:lvl w:ilvl="7" w:tplc="041F0019" w:tentative="1">
      <w:start w:val="1"/>
      <w:numFmt w:val="lowerLetter"/>
      <w:lvlText w:val="%8."/>
      <w:lvlJc w:val="left"/>
      <w:pPr>
        <w:ind w:left="7320" w:hanging="360"/>
      </w:pPr>
    </w:lvl>
    <w:lvl w:ilvl="8" w:tplc="041F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68"/>
    <w:rsid w:val="00016C8B"/>
    <w:rsid w:val="00037BDE"/>
    <w:rsid w:val="000705B0"/>
    <w:rsid w:val="000C3F21"/>
    <w:rsid w:val="000D39C1"/>
    <w:rsid w:val="00151DA6"/>
    <w:rsid w:val="00352CD7"/>
    <w:rsid w:val="003E0C6C"/>
    <w:rsid w:val="003F0048"/>
    <w:rsid w:val="003F3F8C"/>
    <w:rsid w:val="004F2217"/>
    <w:rsid w:val="00557849"/>
    <w:rsid w:val="005D0FC5"/>
    <w:rsid w:val="005E02FB"/>
    <w:rsid w:val="00632EDC"/>
    <w:rsid w:val="006F4D5C"/>
    <w:rsid w:val="00783603"/>
    <w:rsid w:val="008448DE"/>
    <w:rsid w:val="00884CC3"/>
    <w:rsid w:val="008F135D"/>
    <w:rsid w:val="00900BD0"/>
    <w:rsid w:val="009135F9"/>
    <w:rsid w:val="009873E9"/>
    <w:rsid w:val="009A70BB"/>
    <w:rsid w:val="009B09C1"/>
    <w:rsid w:val="009B534F"/>
    <w:rsid w:val="00A10389"/>
    <w:rsid w:val="00AC2968"/>
    <w:rsid w:val="00B01BFC"/>
    <w:rsid w:val="00B0467E"/>
    <w:rsid w:val="00CC28F3"/>
    <w:rsid w:val="00CD5D91"/>
    <w:rsid w:val="00D01439"/>
    <w:rsid w:val="00D4643D"/>
    <w:rsid w:val="00D75A4E"/>
    <w:rsid w:val="00D86ABD"/>
    <w:rsid w:val="00DF7B62"/>
    <w:rsid w:val="00F36018"/>
    <w:rsid w:val="00F5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E2BD9B-9708-4E54-BD10-BF89D267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D78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9B534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B534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3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C28F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stbilgiChar">
    <w:name w:val="Üstbilgi Char"/>
    <w:basedOn w:val="VarsaylanParagrafYazTipi"/>
    <w:link w:val="stbilgi"/>
    <w:uiPriority w:val="99"/>
    <w:rsid w:val="00CC28F3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CC28F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AltbilgiChar">
    <w:name w:val="Altbilgi Char"/>
    <w:basedOn w:val="VarsaylanParagrafYazTipi"/>
    <w:link w:val="Altbilgi"/>
    <w:uiPriority w:val="99"/>
    <w:rsid w:val="00CC28F3"/>
    <w:rPr>
      <w:lang w:val="en-GB"/>
    </w:rPr>
  </w:style>
  <w:style w:type="paragraph" w:styleId="ListeParagraf">
    <w:name w:val="List Paragraph"/>
    <w:basedOn w:val="Normal"/>
    <w:uiPriority w:val="34"/>
    <w:qFormat/>
    <w:rsid w:val="00CC28F3"/>
    <w:pPr>
      <w:spacing w:after="160" w:line="259" w:lineRule="auto"/>
      <w:ind w:left="720"/>
      <w:contextualSpacing/>
    </w:pPr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534F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34F"/>
    <w:rPr>
      <w:rFonts w:ascii="Segoe UI" w:hAnsi="Segoe UI" w:cs="Segoe UI"/>
      <w:sz w:val="18"/>
      <w:szCs w:val="18"/>
      <w:lang w:val="en-GB"/>
    </w:rPr>
  </w:style>
  <w:style w:type="character" w:customStyle="1" w:styleId="Balk1Char">
    <w:name w:val="Başlık 1 Char"/>
    <w:basedOn w:val="VarsaylanParagrafYazTipi"/>
    <w:link w:val="Balk1"/>
    <w:uiPriority w:val="9"/>
    <w:rsid w:val="009B53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rsid w:val="009B53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Kpr">
    <w:name w:val="Hyperlink"/>
    <w:basedOn w:val="VarsaylanParagrafYazTipi"/>
    <w:uiPriority w:val="99"/>
    <w:unhideWhenUsed/>
    <w:rsid w:val="009B0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Önem</dc:creator>
  <cp:keywords/>
  <dc:description/>
  <cp:lastModifiedBy>Buket Önem</cp:lastModifiedBy>
  <cp:revision>3</cp:revision>
  <cp:lastPrinted>2018-12-05T09:08:00Z</cp:lastPrinted>
  <dcterms:created xsi:type="dcterms:W3CDTF">2019-01-29T11:13:00Z</dcterms:created>
  <dcterms:modified xsi:type="dcterms:W3CDTF">2019-01-29T11:17:00Z</dcterms:modified>
</cp:coreProperties>
</file>